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AEC" w14:textId="77303E2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5133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5133E" w:rsidRPr="0025133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C23DD0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E43C72" w14:textId="2F1CAE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31C9">
        <w:rPr>
          <w:rFonts w:asciiTheme="minorHAnsi" w:hAnsiTheme="minorHAnsi" w:cs="Arial"/>
          <w:b/>
          <w:lang w:val="en-ZA"/>
        </w:rPr>
        <w:t>0</w:t>
      </w:r>
      <w:r w:rsidR="00FD6BF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8D31C9">
        <w:rPr>
          <w:rFonts w:asciiTheme="minorHAnsi" w:hAnsiTheme="minorHAnsi" w:cs="Arial"/>
          <w:b/>
          <w:lang w:val="en-ZA"/>
        </w:rPr>
        <w:t>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CEFE3D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0578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E3A086" w14:textId="7A8ECA93" w:rsidR="007F4679" w:rsidRPr="00B025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02588">
        <w:rPr>
          <w:rFonts w:asciiTheme="minorHAnsi" w:hAnsiTheme="minorHAnsi" w:cs="Arial"/>
          <w:b/>
          <w:iCs/>
          <w:lang w:val="en-ZA"/>
        </w:rPr>
        <w:t>(BNP PARIBAS ISSUANCE B.V. –</w:t>
      </w:r>
      <w:r w:rsidR="00B02588">
        <w:rPr>
          <w:rFonts w:asciiTheme="minorHAnsi" w:hAnsiTheme="minorHAnsi" w:cs="Arial"/>
          <w:b/>
          <w:iCs/>
          <w:lang w:val="en-ZA"/>
        </w:rPr>
        <w:t xml:space="preserve"> </w:t>
      </w:r>
      <w:r w:rsidRPr="00B02588">
        <w:rPr>
          <w:rFonts w:asciiTheme="minorHAnsi" w:hAnsiTheme="minorHAnsi" w:cs="Arial"/>
          <w:b/>
          <w:iCs/>
          <w:lang w:val="en-ZA"/>
        </w:rPr>
        <w:t>“BNPP19”)</w:t>
      </w:r>
    </w:p>
    <w:p w14:paraId="4D91E3A9" w14:textId="77777777" w:rsidR="007F4679" w:rsidRPr="00B0258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0D79F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208A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7B384A" w14:textId="4357B74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6717D">
        <w:rPr>
          <w:rFonts w:asciiTheme="minorHAnsi" w:hAnsiTheme="minorHAnsi" w:cs="Arial"/>
          <w:lang w:val="en-ZA"/>
        </w:rPr>
        <w:t>05 April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2B551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6BFD8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EA7B2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83C0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7E56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BNPP19</w:t>
      </w:r>
    </w:p>
    <w:p w14:paraId="46CF53C8" w14:textId="675540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717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,</w:t>
      </w:r>
      <w:r w:rsidR="0046717D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,000,000</w:t>
      </w:r>
    </w:p>
    <w:p w14:paraId="1ACDF6F3" w14:textId="3C0686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879334" w14:textId="400753B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5133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5133E">
        <w:rPr>
          <w:rFonts w:asciiTheme="minorHAnsi" w:hAnsiTheme="minorHAnsi" w:cs="Arial"/>
          <w:b/>
          <w:highlight w:val="yellow"/>
          <w:lang w:val="en-ZA"/>
        </w:rPr>
        <w:tab/>
      </w:r>
      <w:r w:rsidR="00FD6BF1">
        <w:rPr>
          <w:rFonts w:asciiTheme="minorHAnsi" w:hAnsiTheme="minorHAnsi" w:cs="Arial"/>
          <w:b/>
          <w:highlight w:val="yellow"/>
          <w:lang w:val="en-ZA"/>
        </w:rPr>
        <w:t>5.375</w:t>
      </w:r>
      <w:r w:rsidRPr="0025133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6717D" w:rsidRPr="0025133E">
        <w:rPr>
          <w:rFonts w:asciiTheme="minorHAnsi" w:hAnsiTheme="minorHAnsi" w:cs="Arial"/>
          <w:highlight w:val="yellow"/>
          <w:lang w:val="en-ZA"/>
        </w:rPr>
        <w:t>05 April</w:t>
      </w:r>
      <w:r w:rsidR="00B02588" w:rsidRPr="0025133E">
        <w:rPr>
          <w:rFonts w:asciiTheme="minorHAnsi" w:hAnsiTheme="minorHAnsi" w:cs="Arial"/>
          <w:highlight w:val="yellow"/>
          <w:lang w:val="en-ZA"/>
        </w:rPr>
        <w:t xml:space="preserve"> 2022</w:t>
      </w:r>
      <w:r w:rsidRPr="0025133E">
        <w:rPr>
          <w:rFonts w:asciiTheme="minorHAnsi" w:hAnsiTheme="minorHAnsi" w:cs="Arial"/>
          <w:highlight w:val="yellow"/>
          <w:lang w:val="en-ZA"/>
        </w:rPr>
        <w:t xml:space="preserve"> of </w:t>
      </w:r>
      <w:r w:rsidR="00FD6BF1">
        <w:rPr>
          <w:rFonts w:asciiTheme="minorHAnsi" w:hAnsiTheme="minorHAnsi" w:cs="Arial"/>
          <w:highlight w:val="yellow"/>
          <w:lang w:val="en-ZA"/>
        </w:rPr>
        <w:t>4.375</w:t>
      </w:r>
      <w:r w:rsidRPr="0025133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6717D" w:rsidRPr="0025133E">
        <w:rPr>
          <w:rFonts w:asciiTheme="minorHAnsi" w:hAnsiTheme="minorHAnsi" w:cs="Arial"/>
          <w:highlight w:val="yellow"/>
          <w:lang w:val="en-ZA"/>
        </w:rPr>
        <w:t>100</w:t>
      </w:r>
      <w:r w:rsidRPr="0025133E">
        <w:rPr>
          <w:rFonts w:asciiTheme="minorHAnsi" w:hAnsiTheme="minorHAnsi" w:cs="Arial"/>
          <w:highlight w:val="yellow"/>
          <w:lang w:val="en-ZA"/>
        </w:rPr>
        <w:t>bps)</w:t>
      </w:r>
    </w:p>
    <w:p w14:paraId="6E27244E" w14:textId="60104A1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02588">
        <w:rPr>
          <w:rFonts w:asciiTheme="minorHAnsi" w:hAnsiTheme="minorHAnsi" w:cs="Arial"/>
          <w:lang w:val="en-ZA"/>
        </w:rPr>
        <w:t>Floating</w:t>
      </w:r>
    </w:p>
    <w:p w14:paraId="6EA8AC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E27DFC" w14:textId="4EF0D5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 July</w:t>
      </w:r>
      <w:r>
        <w:rPr>
          <w:rFonts w:asciiTheme="minorHAnsi" w:hAnsiTheme="minorHAnsi" w:cs="Arial"/>
          <w:lang w:val="en-ZA"/>
        </w:rPr>
        <w:t xml:space="preserve"> 2022</w:t>
      </w:r>
    </w:p>
    <w:p w14:paraId="27081094" w14:textId="2DF7B1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25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June</w:t>
      </w:r>
      <w:r w:rsidR="00B02588">
        <w:rPr>
          <w:rFonts w:asciiTheme="minorHAnsi" w:hAnsiTheme="minorHAnsi" w:cs="Arial"/>
          <w:lang w:val="en-ZA"/>
        </w:rPr>
        <w:t xml:space="preserve"> 2022</w:t>
      </w:r>
    </w:p>
    <w:p w14:paraId="7B70C40C" w14:textId="5F624C9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</w:t>
      </w:r>
      <w:r>
        <w:rPr>
          <w:rFonts w:asciiTheme="minorHAnsi" w:hAnsiTheme="minorHAnsi" w:cs="Arial"/>
          <w:lang w:val="en-ZA"/>
        </w:rPr>
        <w:t xml:space="preserve"> Ju</w:t>
      </w:r>
      <w:r w:rsidR="0046717D">
        <w:rPr>
          <w:rFonts w:asciiTheme="minorHAnsi" w:hAnsiTheme="minorHAnsi" w:cs="Arial"/>
          <w:lang w:val="en-ZA"/>
        </w:rPr>
        <w:t>ly</w:t>
      </w:r>
      <w:r w:rsidR="00B02588">
        <w:rPr>
          <w:rFonts w:asciiTheme="minorHAnsi" w:hAnsiTheme="minorHAnsi" w:cs="Arial"/>
          <w:lang w:val="en-ZA"/>
        </w:rPr>
        <w:t xml:space="preserve"> 2022</w:t>
      </w:r>
    </w:p>
    <w:p w14:paraId="301DE8BC" w14:textId="1C02F5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6717D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June</w:t>
      </w:r>
      <w:r w:rsidR="00B02588">
        <w:rPr>
          <w:rFonts w:asciiTheme="minorHAnsi" w:hAnsiTheme="minorHAnsi" w:cs="Arial"/>
          <w:lang w:val="en-ZA"/>
        </w:rPr>
        <w:t xml:space="preserve"> 2022</w:t>
      </w:r>
    </w:p>
    <w:p w14:paraId="06764F30" w14:textId="5D7B28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 April</w:t>
      </w:r>
      <w:r>
        <w:rPr>
          <w:rFonts w:asciiTheme="minorHAnsi" w:hAnsiTheme="minorHAnsi" w:cs="Arial"/>
          <w:lang w:val="en-ZA"/>
        </w:rPr>
        <w:t xml:space="preserve"> 2022</w:t>
      </w:r>
    </w:p>
    <w:p w14:paraId="03C8A4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35E87D3" w14:textId="2B1BD2A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 April</w:t>
      </w:r>
      <w:r>
        <w:rPr>
          <w:rFonts w:asciiTheme="minorHAnsi" w:hAnsiTheme="minorHAnsi" w:cs="Arial"/>
          <w:lang w:val="en-ZA"/>
        </w:rPr>
        <w:t xml:space="preserve"> 2022</w:t>
      </w:r>
    </w:p>
    <w:p w14:paraId="1C8D7D20" w14:textId="073FD104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 July</w:t>
      </w:r>
      <w:r>
        <w:rPr>
          <w:rFonts w:asciiTheme="minorHAnsi" w:hAnsiTheme="minorHAnsi" w:cs="Arial"/>
          <w:lang w:val="en-ZA"/>
        </w:rPr>
        <w:t xml:space="preserve"> 2022</w:t>
      </w:r>
    </w:p>
    <w:p w14:paraId="242E9B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ZAG000184722</w:t>
      </w:r>
    </w:p>
    <w:p w14:paraId="2B1CD834" w14:textId="45DB80D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CB04E62" w14:textId="77777777" w:rsidR="006F1A5F" w:rsidRDefault="00386EFA" w:rsidP="006F1A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DEB6E47" w14:textId="42B81FFF" w:rsidR="007F4679" w:rsidRDefault="00386EFA" w:rsidP="006F1A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88E070" w14:textId="01C3E9FA" w:rsidR="006F1A5F" w:rsidRDefault="00FD6BF1" w:rsidP="006F1A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F1A5F" w:rsidRPr="007B2AC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https://clientportal.jse.co.za/Content/JSEPricingSupplementsItems/BNPP19%20%20PricingSupplement0504.pdf</w:t>
        </w:r>
      </w:hyperlink>
    </w:p>
    <w:p w14:paraId="09170DDE" w14:textId="77777777" w:rsidR="006F1A5F" w:rsidRPr="00F64748" w:rsidRDefault="006F1A5F" w:rsidP="006F1A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F279D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3974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79246E" w14:textId="77777777" w:rsidR="00574EA7" w:rsidRDefault="00574EA7" w:rsidP="00574E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 The Standard Bank of SA Bank Ltd                                </w:t>
      </w:r>
    </w:p>
    <w:p w14:paraId="6A77624E" w14:textId="77777777" w:rsidR="00574EA7" w:rsidRPr="003A5C94" w:rsidRDefault="00574EA7" w:rsidP="00574EA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14840E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930B79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463C" w14:textId="77777777" w:rsidR="00465BD2" w:rsidRDefault="00465BD2">
      <w:r>
        <w:separator/>
      </w:r>
    </w:p>
  </w:endnote>
  <w:endnote w:type="continuationSeparator" w:id="0">
    <w:p w14:paraId="3F5A8D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91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75AA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279E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FC18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488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BAEA25" w14:textId="77777777">
      <w:tc>
        <w:tcPr>
          <w:tcW w:w="1335" w:type="dxa"/>
        </w:tcPr>
        <w:p w14:paraId="546065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2835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9918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55D4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B54EB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AB37" w14:textId="77777777" w:rsidR="00465BD2" w:rsidRDefault="00465BD2">
      <w:r>
        <w:separator/>
      </w:r>
    </w:p>
  </w:footnote>
  <w:footnote w:type="continuationSeparator" w:id="0">
    <w:p w14:paraId="5F97B85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365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B10C0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2EC9" w14:textId="77777777" w:rsidR="001D1A44" w:rsidRDefault="00FD6B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F9BD8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9B4F9B" w14:textId="77777777" w:rsidR="001D1A44" w:rsidRDefault="001D1A44" w:rsidP="00EF6146">
                <w:pPr>
                  <w:jc w:val="right"/>
                </w:pPr>
              </w:p>
              <w:p w14:paraId="6249EAE3" w14:textId="77777777" w:rsidR="001D1A44" w:rsidRDefault="001D1A44" w:rsidP="00EF6146">
                <w:pPr>
                  <w:jc w:val="right"/>
                </w:pPr>
              </w:p>
              <w:p w14:paraId="48C4F0CA" w14:textId="77777777" w:rsidR="001D1A44" w:rsidRDefault="001D1A44" w:rsidP="00EF6146">
                <w:pPr>
                  <w:jc w:val="right"/>
                </w:pPr>
              </w:p>
              <w:p w14:paraId="4656458E" w14:textId="77777777" w:rsidR="001D1A44" w:rsidRDefault="001D1A44" w:rsidP="00EF6146">
                <w:pPr>
                  <w:jc w:val="right"/>
                </w:pPr>
              </w:p>
              <w:p w14:paraId="76B7400F" w14:textId="77777777" w:rsidR="001D1A44" w:rsidRDefault="001D1A44" w:rsidP="00EF6146">
                <w:pPr>
                  <w:jc w:val="right"/>
                </w:pPr>
              </w:p>
              <w:p w14:paraId="6F2179BB" w14:textId="77777777" w:rsidR="001D1A44" w:rsidRDefault="001D1A44" w:rsidP="00EF6146">
                <w:pPr>
                  <w:jc w:val="right"/>
                </w:pPr>
              </w:p>
              <w:p w14:paraId="7247E58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AA51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3E64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D13DAD" wp14:editId="6337E6B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108AA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9FC4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53F9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9549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BF1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4C2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997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80AA33" w14:textId="77777777">
      <w:trPr>
        <w:trHeight w:hRule="exact" w:val="2342"/>
        <w:jc w:val="right"/>
      </w:trPr>
      <w:tc>
        <w:tcPr>
          <w:tcW w:w="9752" w:type="dxa"/>
        </w:tcPr>
        <w:p w14:paraId="5025C1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0E59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83C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5EF5" w14:textId="77777777" w:rsidR="001D1A44" w:rsidRDefault="00FD6B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E7A7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2190AED" w14:textId="77777777" w:rsidR="001D1A44" w:rsidRDefault="001D1A44" w:rsidP="00BD2E91">
                <w:pPr>
                  <w:jc w:val="right"/>
                </w:pPr>
              </w:p>
              <w:p w14:paraId="05C4EC76" w14:textId="77777777" w:rsidR="001D1A44" w:rsidRDefault="001D1A44" w:rsidP="00BD2E91">
                <w:pPr>
                  <w:jc w:val="right"/>
                </w:pPr>
              </w:p>
              <w:p w14:paraId="6EB00D7B" w14:textId="77777777" w:rsidR="001D1A44" w:rsidRDefault="001D1A44" w:rsidP="00BD2E91">
                <w:pPr>
                  <w:jc w:val="right"/>
                </w:pPr>
              </w:p>
              <w:p w14:paraId="730224BC" w14:textId="77777777" w:rsidR="001D1A44" w:rsidRDefault="001D1A44" w:rsidP="00BD2E91">
                <w:pPr>
                  <w:jc w:val="right"/>
                </w:pPr>
              </w:p>
              <w:p w14:paraId="344846A5" w14:textId="77777777" w:rsidR="001D1A44" w:rsidRDefault="001D1A44" w:rsidP="00BD2E91">
                <w:pPr>
                  <w:jc w:val="right"/>
                </w:pPr>
              </w:p>
              <w:p w14:paraId="53CAF5A4" w14:textId="77777777" w:rsidR="001D1A44" w:rsidRDefault="001D1A44" w:rsidP="00BD2E91">
                <w:pPr>
                  <w:jc w:val="right"/>
                </w:pPr>
              </w:p>
              <w:p w14:paraId="2C3E7C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15C3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3298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9A1420" wp14:editId="1C030B2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FFF15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607B6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2CE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EEC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34D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E1F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FDCF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C5E13F" w14:textId="77777777">
      <w:trPr>
        <w:trHeight w:hRule="exact" w:val="2342"/>
        <w:jc w:val="right"/>
      </w:trPr>
      <w:tc>
        <w:tcPr>
          <w:tcW w:w="9752" w:type="dxa"/>
        </w:tcPr>
        <w:p w14:paraId="190862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5F1EB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2AB4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0FB958" wp14:editId="31466B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62AC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70B4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C05A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33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17D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EA7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A5F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1C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588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6BF1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0CB8FA"/>
  <w15:docId w15:val="{32428CAE-F546-4592-B3B0-33BF74D1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F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9%20%20PricingSupplement0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3A194-D330-4868-9429-3995CDCCA1DE}"/>
</file>

<file path=customXml/itemProps3.xml><?xml version="1.0" encoding="utf-8"?>
<ds:datastoreItem xmlns:ds="http://schemas.openxmlformats.org/officeDocument/2006/customXml" ds:itemID="{463AAB7A-1C7C-4A05-9A91-16A423410017}"/>
</file>

<file path=customXml/itemProps4.xml><?xml version="1.0" encoding="utf-8"?>
<ds:datastoreItem xmlns:ds="http://schemas.openxmlformats.org/officeDocument/2006/customXml" ds:itemID="{BB6AD7DB-AFC4-484A-BC6C-391E82B1B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2022-04-05T08:02:00Z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2022-03-22T14:13:56Z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7e64eb6a-606a-4de9-81c6-6718ddd08480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